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DF" w:rsidRPr="006C6CDF" w:rsidRDefault="006C6CDF" w:rsidP="006C6CDF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color w:val="000000"/>
          <w:sz w:val="28"/>
          <w:szCs w:val="28"/>
          <w:rtl/>
        </w:rPr>
      </w:pPr>
      <w:r w:rsidRPr="006C6CDF">
        <w:rPr>
          <w:rStyle w:val="Strong"/>
          <w:rFonts w:ascii="Tahoma" w:hAnsi="Tahoma" w:cs="B Zar" w:hint="cs"/>
          <w:color w:val="000000"/>
          <w:sz w:val="28"/>
          <w:szCs w:val="28"/>
          <w:rtl/>
        </w:rPr>
        <w:t>هزینه داوری اختراع و شماره حساب</w:t>
      </w:r>
    </w:p>
    <w:p w:rsidR="004C023A" w:rsidRPr="00367ED3" w:rsidRDefault="006C6CDF" w:rsidP="00A15FE2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b w:val="0"/>
          <w:bCs w:val="0"/>
          <w:color w:val="000000"/>
          <w:sz w:val="28"/>
          <w:szCs w:val="28"/>
          <w:rtl/>
        </w:rPr>
      </w:pPr>
      <w:r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 xml:space="preserve">- مطابق با مصوبه شورای فناوری دانشگاه، </w:t>
      </w:r>
      <w:r w:rsidR="004C023A"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هزینه داوری اختراع از اعضای هیات علمی، کارکنان و دانشجویان دانشگاه علوم پزشکی کرمانشاه دریافت نمی‌شود.</w:t>
      </w:r>
      <w:r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 xml:space="preserve"> در صورت درخواست داوری مجدد مبلغ 300 هزار تومان دریافت می‌شود.</w:t>
      </w:r>
    </w:p>
    <w:p w:rsidR="004C023A" w:rsidRDefault="004C023A" w:rsidP="004C023A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b w:val="0"/>
          <w:bCs w:val="0"/>
          <w:color w:val="000000"/>
          <w:sz w:val="28"/>
          <w:szCs w:val="28"/>
          <w:rtl/>
        </w:rPr>
      </w:pPr>
      <w:r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- از سایر متقاضیان 300 هزار تومان بابت هزینه داوری اختراع دریافت می‌شود.</w:t>
      </w:r>
    </w:p>
    <w:p w:rsidR="004C023A" w:rsidRPr="00367ED3" w:rsidRDefault="004C023A" w:rsidP="00EF5C5B">
      <w:pPr>
        <w:pStyle w:val="NormalWeb"/>
        <w:shd w:val="clear" w:color="auto" w:fill="FFFFFF"/>
        <w:bidi/>
        <w:spacing w:before="0" w:beforeAutospacing="0" w:after="150" w:afterAutospacing="0"/>
        <w:ind w:left="720"/>
        <w:jc w:val="both"/>
        <w:rPr>
          <w:rStyle w:val="Strong"/>
          <w:rFonts w:ascii="Tahoma" w:hAnsi="Tahoma" w:cs="B Zar"/>
          <w:color w:val="000000"/>
          <w:sz w:val="28"/>
          <w:szCs w:val="28"/>
        </w:rPr>
      </w:pPr>
      <w:r w:rsidRPr="00367ED3">
        <w:rPr>
          <w:rStyle w:val="Strong"/>
          <w:rFonts w:ascii="Tahoma" w:hAnsi="Tahoma" w:cs="B Zar" w:hint="cs"/>
          <w:b w:val="0"/>
          <w:bCs w:val="0"/>
          <w:color w:val="000000"/>
          <w:sz w:val="28"/>
          <w:szCs w:val="28"/>
          <w:rtl/>
        </w:rPr>
        <w:t>-  شماره حساب:</w:t>
      </w:r>
      <w:r w:rsidRPr="00367ED3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F5C5B" w:rsidRPr="00EF5C5B">
        <w:rPr>
          <w:rFonts w:cs="B Zar"/>
          <w:sz w:val="28"/>
          <w:szCs w:val="28"/>
          <w:rtl/>
          <w:lang w:bidi="fa-IR"/>
        </w:rPr>
        <w:t>0108173099001</w:t>
      </w:r>
      <w:bookmarkStart w:id="0" w:name="_GoBack"/>
      <w:bookmarkEnd w:id="0"/>
      <w:r w:rsidRPr="00367ED3">
        <w:rPr>
          <w:rFonts w:cs="B Zar" w:hint="cs"/>
          <w:sz w:val="28"/>
          <w:szCs w:val="28"/>
          <w:rtl/>
          <w:lang w:bidi="fa-IR"/>
        </w:rPr>
        <w:t xml:space="preserve"> </w:t>
      </w:r>
      <w:r w:rsidR="00480EAB" w:rsidRPr="00480EAB">
        <w:rPr>
          <w:rFonts w:cs="B Zar" w:hint="cs"/>
          <w:sz w:val="28"/>
          <w:szCs w:val="28"/>
          <w:rtl/>
          <w:lang w:bidi="fa-IR"/>
        </w:rPr>
        <w:t>بانک</w:t>
      </w:r>
      <w:r w:rsidR="00480EAB" w:rsidRPr="00480EAB">
        <w:rPr>
          <w:rFonts w:cs="B Zar"/>
          <w:sz w:val="28"/>
          <w:szCs w:val="28"/>
          <w:rtl/>
          <w:lang w:bidi="fa-IR"/>
        </w:rPr>
        <w:t xml:space="preserve"> </w:t>
      </w:r>
      <w:r w:rsidR="00480EAB" w:rsidRPr="00480EAB">
        <w:rPr>
          <w:rFonts w:cs="B Zar" w:hint="cs"/>
          <w:sz w:val="28"/>
          <w:szCs w:val="28"/>
          <w:rtl/>
          <w:lang w:bidi="fa-IR"/>
        </w:rPr>
        <w:t>صادرات</w:t>
      </w:r>
      <w:r w:rsidR="00480EAB">
        <w:rPr>
          <w:rFonts w:cs="B Zar"/>
          <w:sz w:val="28"/>
          <w:szCs w:val="28"/>
          <w:lang w:bidi="fa-IR"/>
        </w:rPr>
        <w:t xml:space="preserve"> </w:t>
      </w:r>
      <w:r w:rsidRPr="00367ED3">
        <w:rPr>
          <w:rFonts w:cs="B Zar" w:hint="cs"/>
          <w:sz w:val="28"/>
          <w:szCs w:val="28"/>
          <w:rtl/>
          <w:lang w:bidi="fa-IR"/>
        </w:rPr>
        <w:t>بنام درآمدهای غیر بهداشتی معاونت تحقیقات و فنا</w:t>
      </w:r>
      <w:r w:rsidR="00480EAB">
        <w:rPr>
          <w:rFonts w:cs="B Zar" w:hint="cs"/>
          <w:sz w:val="28"/>
          <w:szCs w:val="28"/>
          <w:rtl/>
          <w:lang w:bidi="fa-IR"/>
        </w:rPr>
        <w:t>وری دانشگاه علوم پزشکی کرمانشاه</w:t>
      </w:r>
    </w:p>
    <w:p w:rsidR="00582985" w:rsidRDefault="00582985" w:rsidP="004C023A">
      <w:pPr>
        <w:bidi/>
        <w:jc w:val="both"/>
      </w:pPr>
    </w:p>
    <w:sectPr w:rsidR="0058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B4"/>
    <w:rsid w:val="00480EAB"/>
    <w:rsid w:val="004C023A"/>
    <w:rsid w:val="00582985"/>
    <w:rsid w:val="006C6CDF"/>
    <w:rsid w:val="00A15FE2"/>
    <w:rsid w:val="00EF5C5B"/>
    <w:rsid w:val="00F4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Novin Pendar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IT</cp:lastModifiedBy>
  <cp:revision>2</cp:revision>
  <dcterms:created xsi:type="dcterms:W3CDTF">2020-09-08T09:24:00Z</dcterms:created>
  <dcterms:modified xsi:type="dcterms:W3CDTF">2020-09-08T09:24:00Z</dcterms:modified>
</cp:coreProperties>
</file>